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AC" w:rsidRDefault="00F715AC" w:rsidP="00F715AC">
      <w:pPr>
        <w:pStyle w:val="ParagraphStyle"/>
        <w:keepNext/>
        <w:jc w:val="right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>урок русского языка в 4 классе. учитель</w:t>
      </w:r>
      <w:proofErr w:type="gramStart"/>
      <w:r>
        <w:rPr>
          <w:rFonts w:ascii="Times New Roman" w:hAnsi="Times New Roman" w:cs="Times New Roman"/>
          <w:b/>
          <w:bCs/>
          <w:caps/>
          <w:sz w:val="22"/>
          <w:szCs w:val="22"/>
        </w:rPr>
        <w:t>:ш</w:t>
      </w:r>
      <w:proofErr w:type="gramEnd"/>
      <w:r>
        <w:rPr>
          <w:rFonts w:ascii="Times New Roman" w:hAnsi="Times New Roman" w:cs="Times New Roman"/>
          <w:b/>
          <w:bCs/>
          <w:caps/>
          <w:sz w:val="22"/>
          <w:szCs w:val="22"/>
        </w:rPr>
        <w:t>ептухина л.в.</w:t>
      </w:r>
    </w:p>
    <w:p w:rsidR="000F657B" w:rsidRPr="00D1232D" w:rsidRDefault="000F657B" w:rsidP="000F657B">
      <w:pPr>
        <w:pStyle w:val="ParagraphStyle"/>
        <w:keepNext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D1232D">
        <w:rPr>
          <w:rFonts w:ascii="Times New Roman" w:hAnsi="Times New Roman" w:cs="Times New Roman"/>
          <w:b/>
          <w:bCs/>
          <w:caps/>
          <w:sz w:val="22"/>
          <w:szCs w:val="22"/>
        </w:rPr>
        <w:t>Правописание безударных личных окончаний глаголов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51"/>
        <w:gridCol w:w="12349"/>
      </w:tblGrid>
      <w:tr w:rsidR="000F657B" w:rsidRPr="00D1232D" w:rsidTr="00F75DBA">
        <w:trPr>
          <w:jc w:val="center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Решение частных задач</w:t>
            </w:r>
          </w:p>
        </w:tc>
      </w:tr>
      <w:tr w:rsidR="000F657B" w:rsidRPr="00D1232D" w:rsidTr="00F75DBA">
        <w:trPr>
          <w:jc w:val="center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Педагогические задачи</w:t>
            </w:r>
          </w:p>
        </w:tc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Создать условия для формирования умения правильно писать безударные личные окончания глаголов; совершенствовать умение определять лицо, число, спряжение глаголов; </w:t>
            </w:r>
            <w:proofErr w:type="gramStart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способствовать развитию навыка выполнять</w:t>
            </w:r>
            <w:proofErr w:type="gramEnd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 морфологический разбор глагола; содействовать воспитанию интереса к русскому языку, культуры учебного труда на уроке</w:t>
            </w:r>
          </w:p>
        </w:tc>
      </w:tr>
      <w:tr w:rsidR="000F657B" w:rsidRPr="00D1232D" w:rsidTr="00F75DBA">
        <w:trPr>
          <w:jc w:val="center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Планируемые предметные результаты</w:t>
            </w:r>
          </w:p>
        </w:tc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 w:rsidRPr="00D123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с памяткой о правописании безударных личных окончаний глаголов;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писать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безударные личные окончания глаголов; выполнять морфологический разбор глагола; определять лицо, число, </w:t>
            </w:r>
            <w:proofErr w:type="spellStart"/>
            <w:proofErr w:type="gramStart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спря-жение</w:t>
            </w:r>
            <w:proofErr w:type="spellEnd"/>
            <w:proofErr w:type="gramEnd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 глаголов</w:t>
            </w:r>
          </w:p>
        </w:tc>
      </w:tr>
      <w:tr w:rsidR="000F657B" w:rsidRPr="00D1232D" w:rsidTr="00F75DBA">
        <w:trPr>
          <w:jc w:val="center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123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Метапредметные</w:t>
            </w:r>
            <w:proofErr w:type="spellEnd"/>
            <w:r w:rsidRPr="00D123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УУД</w:t>
            </w:r>
          </w:p>
        </w:tc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 отбирать необходимые источники информации среди предложенных учителем словарей, </w:t>
            </w:r>
            <w:proofErr w:type="spellStart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энцикло-педий</w:t>
            </w:r>
            <w:proofErr w:type="spellEnd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, справочников, электронных дисков;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ее, представлять информацию на основе схем, моделей, сообщений; целенаправленно слушать учителя (одноклассников), решая познавательную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задачу;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при выполнении задания справочники и словари; определять самостоятельно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>критерии оценивания, давать самооценку;</w:t>
            </w:r>
            <w:proofErr w:type="gramEnd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совместно с учителем или одноклассниками результат своих действий, вносить соответствующие коррективы;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</w:t>
            </w:r>
          </w:p>
        </w:tc>
      </w:tr>
      <w:tr w:rsidR="000F657B" w:rsidRPr="00D1232D" w:rsidTr="00F75DBA">
        <w:trPr>
          <w:jc w:val="center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Личностные </w:t>
            </w:r>
            <w:r w:rsidRPr="00D123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результаты</w:t>
            </w:r>
          </w:p>
        </w:tc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Осознавать и принимать базовые ценности: «благородство», «дружба», «понимание», «сочувствие», «добро», «терпение», «родина», «природа», «семья», «мир», «настоящий друг», «справедливость», «народ», «национальность», «желание понимать друг друга», «желание понимать позицию другого» и т. д.; проявлять уважение к своему народу, другим народам, принимать ценности других народов; осознавать личностный смысл учения</w:t>
            </w:r>
            <w:proofErr w:type="gramEnd"/>
          </w:p>
        </w:tc>
      </w:tr>
    </w:tbl>
    <w:p w:rsidR="000F657B" w:rsidRPr="00D1232D" w:rsidRDefault="000F657B" w:rsidP="000F657B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</w:rPr>
      </w:pPr>
      <w:r w:rsidRPr="00D1232D">
        <w:rPr>
          <w:rFonts w:ascii="Times New Roman" w:hAnsi="Times New Roman" w:cs="Times New Roman"/>
          <w:b/>
          <w:bCs/>
          <w:spacing w:val="45"/>
          <w:sz w:val="22"/>
          <w:szCs w:val="22"/>
        </w:rPr>
        <w:t>Организационная структура урока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4657"/>
        <w:gridCol w:w="6009"/>
        <w:gridCol w:w="1699"/>
      </w:tblGrid>
      <w:tr w:rsidR="000F657B" w:rsidRPr="00D1232D" w:rsidTr="00F75DBA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57B" w:rsidRPr="00D1232D" w:rsidRDefault="000F657B" w:rsidP="00F75DB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Этап урока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57B" w:rsidRPr="00D1232D" w:rsidRDefault="000F657B" w:rsidP="00F75DB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Содержание деятельности учителя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57B" w:rsidRPr="00D1232D" w:rsidRDefault="000F657B" w:rsidP="00F75DB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Содержание деятельности учащегося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>(осуществляемые действия)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57B" w:rsidRPr="00D1232D" w:rsidRDefault="000F657B" w:rsidP="00F75DB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Формируемые способы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 учащегося</w:t>
            </w:r>
          </w:p>
        </w:tc>
      </w:tr>
      <w:tr w:rsidR="000F657B" w:rsidRPr="00D1232D" w:rsidTr="00785F21">
        <w:trPr>
          <w:trHeight w:val="1910"/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Актуализация знаний.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домашнего задания (рабочая тетрадь, задание 124). </w:t>
            </w:r>
            <w:r w:rsidR="00785F21" w:rsidRPr="00785F21">
              <w:rPr>
                <w:rFonts w:ascii="Times New Roman" w:hAnsi="Times New Roman" w:cs="Times New Roman"/>
                <w:b/>
                <w:sz w:val="22"/>
                <w:szCs w:val="22"/>
              </w:rPr>
              <w:t>Взаимопроверка по эталону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Проверяет домашнее задание. Проводит беседу о проделанной работе.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– Прочитайте глаголы, которые могут иметь данные окончания. Укажите спряжение, время, лицо и число глаголов.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Отвечают на вопросы учителя. Рассказывают о выполненной дома работе. 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Демонстрируют выполненное задание.</w:t>
            </w:r>
          </w:p>
          <w:tbl>
            <w:tblPr>
              <w:tblW w:w="570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760"/>
              <w:gridCol w:w="1189"/>
              <w:gridCol w:w="813"/>
              <w:gridCol w:w="1432"/>
              <w:gridCol w:w="677"/>
              <w:gridCol w:w="829"/>
            </w:tblGrid>
            <w:tr w:rsidR="000F657B" w:rsidRPr="00D1232D" w:rsidTr="00F75DBA">
              <w:trPr>
                <w:jc w:val="center"/>
              </w:trPr>
              <w:tc>
                <w:tcPr>
                  <w:tcW w:w="7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Окончание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Глагол</w:t>
                  </w:r>
                </w:p>
              </w:tc>
              <w:tc>
                <w:tcPr>
                  <w:tcW w:w="8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Спряжение</w:t>
                  </w:r>
                </w:p>
              </w:tc>
              <w:tc>
                <w:tcPr>
                  <w:tcW w:w="1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Время</w:t>
                  </w:r>
                </w:p>
              </w:tc>
              <w:tc>
                <w:tcPr>
                  <w:tcW w:w="6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Лицо</w:t>
                  </w:r>
                </w:p>
              </w:tc>
              <w:tc>
                <w:tcPr>
                  <w:tcW w:w="8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Число</w:t>
                  </w:r>
                </w:p>
              </w:tc>
            </w:tr>
            <w:tr w:rsidR="000F657B" w:rsidRPr="00D1232D" w:rsidTr="00F75DBA">
              <w:trPr>
                <w:jc w:val="center"/>
              </w:trPr>
              <w:tc>
                <w:tcPr>
                  <w:tcW w:w="7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-ешь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читаешь</w:t>
                  </w:r>
                </w:p>
              </w:tc>
              <w:tc>
                <w:tcPr>
                  <w:tcW w:w="8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настоящее</w:t>
                  </w:r>
                </w:p>
              </w:tc>
              <w:tc>
                <w:tcPr>
                  <w:tcW w:w="6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ед. </w:t>
                  </w:r>
                  <w:proofErr w:type="gramStart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proofErr w:type="gramEnd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</w:tc>
            </w:tr>
            <w:tr w:rsidR="000F657B" w:rsidRPr="00D1232D" w:rsidTr="00F75DBA">
              <w:trPr>
                <w:jc w:val="center"/>
              </w:trPr>
              <w:tc>
                <w:tcPr>
                  <w:tcW w:w="7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proofErr w:type="spellStart"/>
                  <w:proofErr w:type="gramStart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ит</w:t>
                  </w:r>
                  <w:proofErr w:type="spellEnd"/>
                  <w:proofErr w:type="gramEnd"/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строит</w:t>
                  </w:r>
                </w:p>
              </w:tc>
              <w:tc>
                <w:tcPr>
                  <w:tcW w:w="8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II</w:t>
                  </w:r>
                </w:p>
              </w:tc>
              <w:tc>
                <w:tcPr>
                  <w:tcW w:w="1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настоящее</w:t>
                  </w:r>
                </w:p>
              </w:tc>
              <w:tc>
                <w:tcPr>
                  <w:tcW w:w="6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ед. </w:t>
                  </w:r>
                  <w:proofErr w:type="gramStart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proofErr w:type="gramEnd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</w:tc>
            </w:tr>
            <w:tr w:rsidR="000F657B" w:rsidRPr="00D1232D" w:rsidTr="00F75DBA">
              <w:trPr>
                <w:jc w:val="center"/>
              </w:trPr>
              <w:tc>
                <w:tcPr>
                  <w:tcW w:w="7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proofErr w:type="spellStart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ете</w:t>
                  </w:r>
                  <w:proofErr w:type="spellEnd"/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сажаете</w:t>
                  </w:r>
                </w:p>
              </w:tc>
              <w:tc>
                <w:tcPr>
                  <w:tcW w:w="8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настоящее</w:t>
                  </w:r>
                </w:p>
              </w:tc>
              <w:tc>
                <w:tcPr>
                  <w:tcW w:w="6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мн. </w:t>
                  </w:r>
                  <w:proofErr w:type="gramStart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proofErr w:type="gramEnd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</w:tc>
            </w:tr>
            <w:tr w:rsidR="000F657B" w:rsidRPr="00D1232D" w:rsidTr="00F75DBA">
              <w:trPr>
                <w:jc w:val="center"/>
              </w:trPr>
              <w:tc>
                <w:tcPr>
                  <w:tcW w:w="7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-</w:t>
                  </w:r>
                  <w:proofErr w:type="spellStart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ят</w:t>
                  </w:r>
                  <w:proofErr w:type="spellEnd"/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полетят</w:t>
                  </w:r>
                </w:p>
              </w:tc>
              <w:tc>
                <w:tcPr>
                  <w:tcW w:w="8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II</w:t>
                  </w:r>
                </w:p>
              </w:tc>
              <w:tc>
                <w:tcPr>
                  <w:tcW w:w="1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будущее</w:t>
                  </w:r>
                </w:p>
              </w:tc>
              <w:tc>
                <w:tcPr>
                  <w:tcW w:w="6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мн. </w:t>
                  </w:r>
                  <w:proofErr w:type="gramStart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proofErr w:type="gramEnd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0F657B" w:rsidRPr="00D1232D" w:rsidRDefault="000F657B" w:rsidP="00F75DBA">
            <w:pPr>
              <w:pStyle w:val="ParagraphStyle"/>
              <w:spacing w:before="12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Выдвигать гипотезу и обосновывать ее. Осуществлять актуализацию личного жизненного опыта. Уметь слушать в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соответствии с целевой установкой. Принимать и сохранять учебную цель и задачу. Дополнять, уточнять </w:t>
            </w:r>
            <w:proofErr w:type="spellStart"/>
            <w:proofErr w:type="gramStart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вы-сказанные</w:t>
            </w:r>
            <w:proofErr w:type="spellEnd"/>
            <w:proofErr w:type="gramEnd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 мнения по существу полученного задания</w:t>
            </w:r>
          </w:p>
        </w:tc>
      </w:tr>
      <w:tr w:rsidR="000F657B" w:rsidRPr="00D1232D" w:rsidTr="00F75DBA">
        <w:trPr>
          <w:jc w:val="center"/>
        </w:trPr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Минутка чистописания.</w:t>
            </w:r>
          </w:p>
        </w:tc>
        <w:tc>
          <w:tcPr>
            <w:tcW w:w="4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Проводит минутку чистописания.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– Запишите буквосочетания и слова.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– Спишите предложения, вставляя пропущенные орфограммы.</w:t>
            </w:r>
          </w:p>
        </w:tc>
        <w:tc>
          <w:tcPr>
            <w:tcW w:w="6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Выполняют чистописание.</w:t>
            </w:r>
          </w:p>
          <w:p w:rsidR="00785F21" w:rsidRPr="00C35DF2" w:rsidRDefault="00785F21" w:rsidP="00785F21">
            <w:pPr>
              <w:shd w:val="clear" w:color="auto" w:fill="FFFDF8"/>
              <w:spacing w:after="0" w:line="384" w:lineRule="atLeast"/>
              <w:rPr>
                <w:rFonts w:ascii="Arial" w:eastAsia="Times New Roman" w:hAnsi="Arial" w:cs="Arial"/>
                <w:color w:val="6B5D40"/>
                <w:sz w:val="24"/>
                <w:szCs w:val="24"/>
              </w:rPr>
            </w:pPr>
            <w:r w:rsidRPr="00C35DF2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Ярко солнце свет…</w:t>
            </w:r>
            <w:proofErr w:type="gramStart"/>
            <w:r w:rsidRPr="00C35DF2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т</w:t>
            </w:r>
            <w:proofErr w:type="gramEnd"/>
            <w:r w:rsidRPr="00C35DF2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,</w:t>
            </w:r>
          </w:p>
          <w:p w:rsidR="00785F21" w:rsidRPr="00C35DF2" w:rsidRDefault="00785F21" w:rsidP="00785F21">
            <w:pPr>
              <w:shd w:val="clear" w:color="auto" w:fill="FFFDF8"/>
              <w:spacing w:after="0" w:line="384" w:lineRule="atLeast"/>
              <w:rPr>
                <w:rFonts w:ascii="Arial" w:eastAsia="Times New Roman" w:hAnsi="Arial" w:cs="Arial"/>
                <w:color w:val="6B5D40"/>
                <w:sz w:val="24"/>
                <w:szCs w:val="24"/>
              </w:rPr>
            </w:pPr>
            <w:r w:rsidRPr="00C35DF2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В воздухе тепло,</w:t>
            </w:r>
          </w:p>
          <w:p w:rsidR="00785F21" w:rsidRPr="00C35DF2" w:rsidRDefault="00785F21" w:rsidP="00785F21">
            <w:pPr>
              <w:shd w:val="clear" w:color="auto" w:fill="FFFDF8"/>
              <w:spacing w:after="0" w:line="384" w:lineRule="atLeast"/>
              <w:rPr>
                <w:rFonts w:ascii="Arial" w:eastAsia="Times New Roman" w:hAnsi="Arial" w:cs="Arial"/>
                <w:color w:val="6B5D40"/>
                <w:sz w:val="24"/>
                <w:szCs w:val="24"/>
              </w:rPr>
            </w:pPr>
            <w:r w:rsidRPr="00C35DF2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 xml:space="preserve">И куда ни </w:t>
            </w:r>
            <w:proofErr w:type="spellStart"/>
            <w:r w:rsidRPr="00C35DF2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глян</w:t>
            </w:r>
            <w:proofErr w:type="spellEnd"/>
            <w:r w:rsidRPr="00C35DF2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..</w:t>
            </w:r>
            <w:proofErr w:type="gramStart"/>
            <w:r w:rsidRPr="00C35DF2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.</w:t>
            </w:r>
            <w:proofErr w:type="spellStart"/>
            <w:r w:rsidRPr="00C35DF2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ш</w:t>
            </w:r>
            <w:proofErr w:type="gramEnd"/>
            <w:r w:rsidRPr="00C35DF2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C35DF2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</w:rPr>
              <w:t>,</w:t>
            </w:r>
          </w:p>
          <w:p w:rsidR="000F657B" w:rsidRPr="00D1232D" w:rsidRDefault="00785F21" w:rsidP="00785F21">
            <w:pPr>
              <w:pStyle w:val="ParagraphStyle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35DF2">
              <w:rPr>
                <w:rFonts w:ascii="Georgia" w:eastAsia="Times New Roman" w:hAnsi="Georgia"/>
                <w:i/>
                <w:iCs/>
                <w:color w:val="000000"/>
                <w:lang w:eastAsia="ru-RU"/>
              </w:rPr>
              <w:t> Все кругом светло.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7B" w:rsidRPr="00D1232D" w:rsidTr="00F75DBA">
        <w:trPr>
          <w:jc w:val="center"/>
        </w:trPr>
        <w:tc>
          <w:tcPr>
            <w:tcW w:w="1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7B" w:rsidRPr="00D1232D" w:rsidTr="00F75DBA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III. Сообщение темы </w:t>
            </w:r>
            <w:r w:rsidRPr="00D123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урока. 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Определение целей урока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Задает вопросы. Комментирует ответы, предлагает сформулировать цель урока.</w:t>
            </w:r>
          </w:p>
          <w:p w:rsidR="00785F21" w:rsidRPr="00785F21" w:rsidRDefault="00785F21" w:rsidP="00785F21">
            <w:pPr>
              <w:shd w:val="clear" w:color="auto" w:fill="FFFDF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B5D40"/>
                <w:szCs w:val="24"/>
              </w:rPr>
            </w:pPr>
            <w:r w:rsidRPr="00785F2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Прочитав эти строки и проанализировав пропущенные орфограммы, сформулируйте тему урока.   </w:t>
            </w:r>
          </w:p>
          <w:p w:rsidR="00785F21" w:rsidRPr="00785F21" w:rsidRDefault="00785F21" w:rsidP="00785F21">
            <w:pPr>
              <w:shd w:val="clear" w:color="auto" w:fill="FFFDF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B5D40"/>
                <w:szCs w:val="24"/>
              </w:rPr>
            </w:pPr>
            <w:r w:rsidRPr="00785F21">
              <w:rPr>
                <w:rFonts w:ascii="Times New Roman" w:eastAsia="Times New Roman" w:hAnsi="Times New Roman" w:cs="Times New Roman"/>
                <w:color w:val="000000"/>
                <w:szCs w:val="24"/>
              </w:rPr>
              <w:t>(Правописание безударных личных окончаний глаголов).</w:t>
            </w:r>
          </w:p>
          <w:p w:rsidR="00785F21" w:rsidRPr="00785F21" w:rsidRDefault="00785F21" w:rsidP="00785F21">
            <w:pPr>
              <w:shd w:val="clear" w:color="auto" w:fill="FFFDF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B5D40"/>
                <w:szCs w:val="24"/>
              </w:rPr>
            </w:pPr>
            <w:r w:rsidRPr="00785F21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Вы уже умеете это делать или сегодня первый урок по этой теме? </w:t>
            </w:r>
          </w:p>
          <w:p w:rsidR="00785F21" w:rsidRPr="00785F21" w:rsidRDefault="00785F21" w:rsidP="00785F21">
            <w:pPr>
              <w:shd w:val="clear" w:color="auto" w:fill="FFFDF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B5D40"/>
                <w:szCs w:val="24"/>
              </w:rPr>
            </w:pPr>
            <w:r w:rsidRPr="00785F21">
              <w:rPr>
                <w:rFonts w:ascii="Times New Roman" w:eastAsia="Times New Roman" w:hAnsi="Times New Roman" w:cs="Times New Roman"/>
                <w:color w:val="000000"/>
                <w:szCs w:val="24"/>
              </w:rPr>
              <w:t>(Мы этому уже учились).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Обсуждают тему урока. Отвечают на вопросы, формулируют цель урока. Под руководством учителя определяют задачи урока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Принимать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сохранять учебную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задачу </w:t>
            </w:r>
          </w:p>
        </w:tc>
      </w:tr>
      <w:tr w:rsidR="000F657B" w:rsidRPr="00D1232D" w:rsidTr="00F75DBA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IV. Объяснение нового </w:t>
            </w:r>
            <w:r w:rsidRPr="00D123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материала. 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над языковым материалом. 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Организует работу по теме урока. Объясняет новый материал, отвечает на вопросы учеников.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– Прочитайте памятку о правописании безударных личных окончаний глаголов.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– Пользуясь памяткой, объясните, что надо сделать, чтобы правильно написать безударные окончания данных глаголов.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Анализируют формулировку правила (понятия), данную в учебнике. Составляют алгоритм.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Для того чтобы правильно написать безударное личное окончание глагола, нужно: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1. Определить время, лицо и число глагола.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2. Назвать неопределенную форму этого глагола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по гласной букве перед </w:t>
            </w:r>
            <w:proofErr w:type="gramStart"/>
            <w:r w:rsidRPr="00D1232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-</w:t>
            </w:r>
            <w:proofErr w:type="spellStart"/>
            <w:r w:rsidRPr="00D1232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т</w:t>
            </w:r>
            <w:proofErr w:type="gramEnd"/>
            <w:r w:rsidRPr="00D1232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определить спряжение.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 Вспомнить глаголы-исключения.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анализ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объектов. 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Осознанно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произвольно строить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>речевое в</w:t>
            </w:r>
            <w:proofErr w:type="gramStart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ы-</w:t>
            </w:r>
            <w:proofErr w:type="gramEnd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сказывание</w:t>
            </w:r>
            <w:proofErr w:type="spellEnd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F657B" w:rsidRPr="00D1232D" w:rsidTr="00F75DBA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 Работа по учебнику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(упражнение 200)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Запишите глаголы, вставляя пропущенные буквы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4. Вспомнить окончание глагола этого спряжения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в нужном лице и числе.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Записывают глаголы, вставляя пропущенные буквы.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Он сеет, пишет, слышит. Они входят, рисуют, хвалят. Они увидят, выучат, хлопочут.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устной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>форме</w:t>
            </w:r>
          </w:p>
        </w:tc>
      </w:tr>
      <w:tr w:rsidR="000F657B" w:rsidRPr="00D1232D" w:rsidTr="00F75DBA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V. Первичное закрепление знаний.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Работа по учебнику (упражнение 201).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Задает вопросы. Комментирует и корректирует ответы. Наблюдает за работой учащихся. Помогает, при необходимости проверяет ответы. 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– Прочитайте. Объясните, как правильно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написать личное окончание каждого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>глагола.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дидактические упражнения, отвечают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>на вопросы, высказывают свое мнение. Применяют новые знания на новом языковом материале. Выполняют аналитические упражнения. Участвуют в обсуждении вопросов по теме.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Записывают глаголы.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Сеют (I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спр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.), видят (II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спр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.), строят (II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спр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.), жарят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(II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спр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.), вертят (II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спр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.), лают (I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спр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.), тают (I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спр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.),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косят (II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спр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.).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анализ произведения. Осознанно и произвольно строить речевое высказывание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устной форме, обосновывать свое мнение. Согласовывать усилия по решению учебной задачи. Договариваться и приходить к общему мнению при работе в паре. Учитывать мнение соседа по парте. </w:t>
            </w:r>
          </w:p>
        </w:tc>
      </w:tr>
      <w:tr w:rsidR="000F657B" w:rsidRPr="00D1232D" w:rsidTr="00F75DBA">
        <w:trPr>
          <w:jc w:val="center"/>
        </w:trPr>
        <w:tc>
          <w:tcPr>
            <w:tcW w:w="1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Работа по учебнику (упражнение 202).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 в паре</w:t>
            </w:r>
          </w:p>
        </w:tc>
        <w:tc>
          <w:tcPr>
            <w:tcW w:w="4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– Прочитайте. Определите спряжение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>глаголов.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– Выпишите глаголы, вставляя пропущенные буквы, в таком порядке: 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а) глаголы с ударными личными </w:t>
            </w:r>
            <w:proofErr w:type="spellStart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оконч</w:t>
            </w:r>
            <w:proofErr w:type="gramStart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ниями</w:t>
            </w:r>
            <w:proofErr w:type="spellEnd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б) глаголы I спряжения с безударными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окончаниями; 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в) глаголы II спряжения с безударными окончаниями.</w:t>
            </w:r>
          </w:p>
        </w:tc>
        <w:tc>
          <w:tcPr>
            <w:tcW w:w="6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Выписывают глаголы, определяют спряжение.</w:t>
            </w:r>
          </w:p>
          <w:tbl>
            <w:tblPr>
              <w:tblW w:w="570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724"/>
              <w:gridCol w:w="2213"/>
              <w:gridCol w:w="1763"/>
            </w:tblGrid>
            <w:tr w:rsidR="000F657B" w:rsidRPr="00D1232D" w:rsidTr="00F75DBA">
              <w:trPr>
                <w:jc w:val="center"/>
              </w:trPr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Глаголы </w:t>
                  </w: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с ударными личными</w:t>
                  </w: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окончаниями</w:t>
                  </w:r>
                </w:p>
              </w:tc>
              <w:tc>
                <w:tcPr>
                  <w:tcW w:w="2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Глаголы </w:t>
                  </w:r>
                </w:p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I спряжения </w:t>
                  </w:r>
                </w:p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 безударными</w:t>
                  </w: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окончаниями</w:t>
                  </w:r>
                </w:p>
              </w:tc>
              <w:tc>
                <w:tcPr>
                  <w:tcW w:w="1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Глаголы </w:t>
                  </w:r>
                </w:p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II спряжения </w:t>
                  </w:r>
                </w:p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 безударными окончаниями</w:t>
                  </w:r>
                </w:p>
              </w:tc>
            </w:tr>
            <w:tr w:rsidR="000F657B" w:rsidRPr="00D1232D" w:rsidTr="00F75DBA">
              <w:trPr>
                <w:jc w:val="center"/>
              </w:trPr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Молчат, гудят, благодарят, урчат, горят</w:t>
                  </w:r>
                </w:p>
              </w:tc>
              <w:tc>
                <w:tcPr>
                  <w:tcW w:w="2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Работают, стирают, сохнут, украшают, плачут, шепчут, </w:t>
                  </w: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напишут, зеленеют, летают, кашляют</w:t>
                  </w:r>
                </w:p>
              </w:tc>
              <w:tc>
                <w:tcPr>
                  <w:tcW w:w="1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Ходят, косят, обидят, барабанят, терпят</w:t>
                  </w:r>
                </w:p>
              </w:tc>
            </w:tr>
          </w:tbl>
          <w:p w:rsidR="000F657B" w:rsidRPr="00D1232D" w:rsidRDefault="000F657B" w:rsidP="00F75DBA">
            <w:pPr>
              <w:pStyle w:val="ParagraphStyle"/>
              <w:spacing w:before="12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0F657B" w:rsidRPr="00D1232D" w:rsidTr="00F75DBA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657B" w:rsidRPr="00D1232D" w:rsidRDefault="000F657B" w:rsidP="00F75DBA">
            <w:pPr>
              <w:rPr>
                <w:rFonts w:ascii="Times New Roman" w:hAnsi="Times New Roman" w:cs="Times New Roman"/>
              </w:rPr>
            </w:pPr>
            <w:r w:rsidRPr="00D1232D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123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Выполняют разбор слова по составу.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541780" cy="297815"/>
                  <wp:effectExtent l="19050" t="0" r="1270" b="0"/>
                  <wp:docPr id="2212" name="Рисунок 2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контроль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>по результату</w:t>
            </w:r>
          </w:p>
        </w:tc>
      </w:tr>
      <w:tr w:rsidR="000F657B" w:rsidRPr="00D1232D" w:rsidTr="00F75DBA">
        <w:trPr>
          <w:jc w:val="center"/>
        </w:trPr>
        <w:tc>
          <w:tcPr>
            <w:tcW w:w="1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Работа по учебнику (упражнение 203)</w:t>
            </w:r>
          </w:p>
        </w:tc>
        <w:tc>
          <w:tcPr>
            <w:tcW w:w="4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– Прочитайте. Спишите, вставляя пропущенные буквы</w:t>
            </w:r>
          </w:p>
        </w:tc>
        <w:tc>
          <w:tcPr>
            <w:tcW w:w="6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Списывают, вставляя пропущенные буквы. 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Пахнет свежестью сирени, сладко пахнет резедой.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Ветер воет. Гром грохочет. </w:t>
            </w:r>
            <w:proofErr w:type="gram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Синим</w:t>
            </w:r>
            <w:proofErr w:type="gram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пламенем пылают стаи туч над бездной моря. Море ловит стрелы молний и в своей пучине гасит.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Выполняют морфологический разбор слова.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Ловит – гл., что делает?,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нач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ф. – ловить,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несове</w:t>
            </w:r>
            <w:proofErr w:type="gram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шенный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вид, II спряжение, настоящее время, 3-е лицо, ед. ч., сказуемое</w:t>
            </w: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0F657B" w:rsidRPr="00D1232D" w:rsidTr="00F75DBA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VI. Дальнейшая </w:t>
            </w:r>
            <w:r w:rsidRPr="00D123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работа </w:t>
            </w:r>
            <w:r w:rsidRPr="00D123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по закреплению и обобщению приобретенных знаний и умений.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Групповая 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работа.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Проводит работу в группах. Группы получают задания.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Восстановите правило.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Если у глагола безударное личное око</w:t>
            </w:r>
            <w:proofErr w:type="gram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н-</w:t>
            </w:r>
            <w:proofErr w:type="gram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чание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то спряжение определяется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по __________________________.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 II спряжению относятся глаголы,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которые в начальной форме оканчиваются </w:t>
            </w:r>
            <w:proofErr w:type="gram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</w:t>
            </w:r>
            <w:proofErr w:type="gram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________ (кроме глаголов ___________) и 11 глаголов-исключений: ____________.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 I спряжению относятся ________________________.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– Проспрягайте глаголы «сверкать», «дышать». Выделите окончания. 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Обобщают способы действия по правилу, применяют 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на практике алгоритмические предписания, инструкции.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Спрягают глаголы «сверкать», «дышать». Выделяют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>окончания.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Строить понятные для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собеседника высказывания. 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анализ с целью нахождения соответствия заданному эталону. Строить монологические высказывания. Адекватно использовать </w:t>
            </w:r>
            <w:proofErr w:type="spellStart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рече</w:t>
            </w:r>
            <w:proofErr w:type="spellEnd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F657B" w:rsidRPr="00D1232D" w:rsidTr="00F75DBA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657B" w:rsidRPr="00D1232D" w:rsidRDefault="000F657B" w:rsidP="00F75DBA">
            <w:pPr>
              <w:rPr>
                <w:rFonts w:ascii="Times New Roman" w:hAnsi="Times New Roman" w:cs="Times New Roman"/>
                <w:b/>
                <w:bCs/>
              </w:rPr>
            </w:pPr>
            <w:r w:rsidRPr="00D1232D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D1232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tbl>
            <w:tblPr>
              <w:tblW w:w="435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124"/>
              <w:gridCol w:w="798"/>
              <w:gridCol w:w="830"/>
              <w:gridCol w:w="798"/>
              <w:gridCol w:w="800"/>
            </w:tblGrid>
            <w:tr w:rsidR="000F657B" w:rsidRPr="00D1232D" w:rsidTr="00F75DBA">
              <w:trPr>
                <w:jc w:val="center"/>
              </w:trPr>
              <w:tc>
                <w:tcPr>
                  <w:tcW w:w="11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сверкать</w:t>
                  </w:r>
                </w:p>
              </w:tc>
              <w:tc>
                <w:tcPr>
                  <w:tcW w:w="159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дышать</w:t>
                  </w:r>
                </w:p>
              </w:tc>
            </w:tr>
            <w:tr w:rsidR="000F657B" w:rsidRPr="00D1232D" w:rsidTr="00F75DBA">
              <w:trPr>
                <w:jc w:val="center"/>
              </w:trPr>
              <w:tc>
                <w:tcPr>
                  <w:tcW w:w="11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ед. </w:t>
                  </w:r>
                  <w:proofErr w:type="gramStart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proofErr w:type="gramEnd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мн. </w:t>
                  </w:r>
                  <w:proofErr w:type="gramStart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proofErr w:type="gramEnd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ед. </w:t>
                  </w:r>
                  <w:proofErr w:type="gramStart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proofErr w:type="gramEnd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мн. </w:t>
                  </w:r>
                  <w:proofErr w:type="gramStart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proofErr w:type="gramEnd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</w:tc>
            </w:tr>
            <w:tr w:rsidR="000F657B" w:rsidRPr="00D1232D" w:rsidTr="00F75DBA">
              <w:trPr>
                <w:jc w:val="center"/>
              </w:trPr>
              <w:tc>
                <w:tcPr>
                  <w:tcW w:w="1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1-е лицо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</w:p>
              </w:tc>
            </w:tr>
            <w:tr w:rsidR="000F657B" w:rsidRPr="00D1232D" w:rsidTr="00F75DBA">
              <w:trPr>
                <w:jc w:val="center"/>
              </w:trPr>
              <w:tc>
                <w:tcPr>
                  <w:tcW w:w="1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2-е лицо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</w:p>
              </w:tc>
            </w:tr>
            <w:tr w:rsidR="000F657B" w:rsidRPr="00D1232D" w:rsidTr="00F75DBA">
              <w:trPr>
                <w:jc w:val="center"/>
              </w:trPr>
              <w:tc>
                <w:tcPr>
                  <w:tcW w:w="1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3-е лицо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0F657B" w:rsidRPr="00D1232D" w:rsidRDefault="000F657B" w:rsidP="00F75DBA">
            <w:pPr>
              <w:pStyle w:val="ParagraphStyle"/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tbl>
            <w:tblPr>
              <w:tblW w:w="5700" w:type="dxa"/>
              <w:jc w:val="center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656"/>
              <w:gridCol w:w="1371"/>
              <w:gridCol w:w="1369"/>
              <w:gridCol w:w="1144"/>
              <w:gridCol w:w="1160"/>
            </w:tblGrid>
            <w:tr w:rsidR="000F657B" w:rsidRPr="00D1232D" w:rsidTr="00F75DBA">
              <w:trPr>
                <w:jc w:val="center"/>
              </w:trPr>
              <w:tc>
                <w:tcPr>
                  <w:tcW w:w="65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73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сверкать</w:t>
                  </w:r>
                </w:p>
              </w:tc>
              <w:tc>
                <w:tcPr>
                  <w:tcW w:w="229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дышать</w:t>
                  </w:r>
                </w:p>
              </w:tc>
            </w:tr>
            <w:tr w:rsidR="000F657B" w:rsidRPr="00D1232D" w:rsidTr="00F75DBA">
              <w:trPr>
                <w:jc w:val="center"/>
              </w:trPr>
              <w:tc>
                <w:tcPr>
                  <w:tcW w:w="65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ед. </w:t>
                  </w:r>
                  <w:proofErr w:type="gramStart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proofErr w:type="gramEnd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мн. </w:t>
                  </w:r>
                  <w:proofErr w:type="gramStart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proofErr w:type="gramEnd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ед. </w:t>
                  </w:r>
                  <w:proofErr w:type="gramStart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proofErr w:type="gramEnd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657B" w:rsidRPr="00D1232D" w:rsidRDefault="000F657B" w:rsidP="00F75DBA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мн. </w:t>
                  </w:r>
                  <w:proofErr w:type="gramStart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proofErr w:type="gramEnd"/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</w:tc>
            </w:tr>
            <w:tr w:rsidR="000F657B" w:rsidRPr="00D1232D" w:rsidTr="00F75DBA">
              <w:trPr>
                <w:jc w:val="center"/>
              </w:trPr>
              <w:tc>
                <w:tcPr>
                  <w:tcW w:w="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1-е </w:t>
                  </w: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лицо</w:t>
                  </w:r>
                </w:p>
              </w:tc>
              <w:tc>
                <w:tcPr>
                  <w:tcW w:w="13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Сверка</w:t>
                  </w:r>
                  <w:r w:rsidRPr="00D1232D">
                    <w:rPr>
                      <w:rFonts w:ascii="Times New Roman" w:hAnsi="Times New Roman" w:cs="Times New Roman"/>
                      <w:i/>
                      <w:iCs/>
                      <w:noProof/>
                      <w:sz w:val="22"/>
                      <w:szCs w:val="22"/>
                      <w:lang w:eastAsia="ru-RU"/>
                    </w:rPr>
                    <w:drawing>
                      <wp:inline distT="0" distB="0" distL="0" distR="0">
                        <wp:extent cx="170180" cy="233680"/>
                        <wp:effectExtent l="19050" t="0" r="1270" b="0"/>
                        <wp:docPr id="2213" name="Рисунок 2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18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Сверка</w:t>
                  </w:r>
                  <w:r w:rsidRPr="00D1232D">
                    <w:rPr>
                      <w:rFonts w:ascii="Times New Roman" w:hAnsi="Times New Roman" w:cs="Times New Roman"/>
                      <w:i/>
                      <w:iCs/>
                      <w:noProof/>
                      <w:sz w:val="22"/>
                      <w:szCs w:val="22"/>
                      <w:lang w:eastAsia="ru-RU"/>
                    </w:rPr>
                    <w:drawing>
                      <wp:inline distT="0" distB="0" distL="0" distR="0">
                        <wp:extent cx="233680" cy="233680"/>
                        <wp:effectExtent l="19050" t="0" r="0" b="0"/>
                        <wp:docPr id="2214" name="Рисунок 22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68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657B" w:rsidRPr="00D1232D" w:rsidRDefault="000F657B" w:rsidP="00F75DBA">
                  <w:pPr>
                    <w:pStyle w:val="ParagraphStyle"/>
                    <w:ind w:left="30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proofErr w:type="spellStart"/>
                  <w:r w:rsidRPr="00D1232D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Дыш</w:t>
                  </w:r>
                  <w:proofErr w:type="spellEnd"/>
                  <w:r w:rsidRPr="00D1232D">
                    <w:rPr>
                      <w:rFonts w:ascii="Times New Roman" w:hAnsi="Times New Roman" w:cs="Times New Roman"/>
                      <w:i/>
                      <w:iCs/>
                      <w:noProof/>
                      <w:sz w:val="22"/>
                      <w:szCs w:val="22"/>
                      <w:lang w:eastAsia="ru-RU"/>
                    </w:rPr>
                    <w:drawing>
                      <wp:inline distT="0" distB="0" distL="0" distR="0">
                        <wp:extent cx="138430" cy="233680"/>
                        <wp:effectExtent l="19050" t="0" r="0" b="0"/>
                        <wp:docPr id="2215" name="Рисунок 22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43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657B" w:rsidRPr="00D1232D" w:rsidRDefault="000F657B" w:rsidP="00F75DBA">
                  <w:pPr>
                    <w:pStyle w:val="ParagraphStyle"/>
                    <w:ind w:left="30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proofErr w:type="spellStart"/>
                  <w:r w:rsidRPr="00D1232D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Дыш</w:t>
                  </w:r>
                  <w:proofErr w:type="spellEnd"/>
                  <w:r w:rsidRPr="00D1232D">
                    <w:rPr>
                      <w:rFonts w:ascii="Times New Roman" w:hAnsi="Times New Roman" w:cs="Times New Roman"/>
                      <w:i/>
                      <w:iCs/>
                      <w:noProof/>
                      <w:sz w:val="22"/>
                      <w:szCs w:val="22"/>
                      <w:lang w:eastAsia="ru-RU"/>
                    </w:rPr>
                    <w:drawing>
                      <wp:inline distT="0" distB="0" distL="0" distR="0">
                        <wp:extent cx="233680" cy="233680"/>
                        <wp:effectExtent l="19050" t="0" r="0" b="0"/>
                        <wp:docPr id="2216" name="Рисунок 22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68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F657B" w:rsidRPr="00D1232D" w:rsidTr="00F75DBA">
              <w:trPr>
                <w:jc w:val="center"/>
              </w:trPr>
              <w:tc>
                <w:tcPr>
                  <w:tcW w:w="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2-е </w:t>
                  </w: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лицо</w:t>
                  </w:r>
                </w:p>
              </w:tc>
              <w:tc>
                <w:tcPr>
                  <w:tcW w:w="13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Сверка</w:t>
                  </w:r>
                  <w:r w:rsidRPr="00D1232D">
                    <w:rPr>
                      <w:rFonts w:ascii="Times New Roman" w:hAnsi="Times New Roman" w:cs="Times New Roman"/>
                      <w:i/>
                      <w:iCs/>
                      <w:noProof/>
                      <w:sz w:val="22"/>
                      <w:szCs w:val="22"/>
                      <w:lang w:eastAsia="ru-RU"/>
                    </w:rPr>
                    <w:drawing>
                      <wp:inline distT="0" distB="0" distL="0" distR="0">
                        <wp:extent cx="318770" cy="233680"/>
                        <wp:effectExtent l="19050" t="0" r="5080" b="0"/>
                        <wp:docPr id="2217" name="Рисунок 2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7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Сверка</w:t>
                  </w:r>
                  <w:r w:rsidRPr="00D1232D">
                    <w:rPr>
                      <w:rFonts w:ascii="Times New Roman" w:hAnsi="Times New Roman" w:cs="Times New Roman"/>
                      <w:i/>
                      <w:iCs/>
                      <w:noProof/>
                      <w:sz w:val="22"/>
                      <w:szCs w:val="22"/>
                      <w:lang w:eastAsia="ru-RU"/>
                    </w:rPr>
                    <w:drawing>
                      <wp:inline distT="0" distB="0" distL="0" distR="0">
                        <wp:extent cx="308610" cy="233680"/>
                        <wp:effectExtent l="19050" t="0" r="0" b="0"/>
                        <wp:docPr id="2218" name="Рисунок 2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657B" w:rsidRPr="00D1232D" w:rsidRDefault="000F657B" w:rsidP="00F75DBA">
                  <w:pPr>
                    <w:pStyle w:val="ParagraphStyle"/>
                    <w:ind w:left="30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proofErr w:type="spellStart"/>
                  <w:r w:rsidRPr="00D1232D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Дыш</w:t>
                  </w:r>
                  <w:proofErr w:type="spellEnd"/>
                  <w:r w:rsidRPr="00D1232D">
                    <w:rPr>
                      <w:rFonts w:ascii="Times New Roman" w:hAnsi="Times New Roman" w:cs="Times New Roman"/>
                      <w:i/>
                      <w:iCs/>
                      <w:noProof/>
                      <w:sz w:val="22"/>
                      <w:szCs w:val="22"/>
                      <w:lang w:eastAsia="ru-RU"/>
                    </w:rPr>
                    <w:drawing>
                      <wp:inline distT="0" distB="0" distL="0" distR="0">
                        <wp:extent cx="308610" cy="233680"/>
                        <wp:effectExtent l="19050" t="0" r="0" b="0"/>
                        <wp:docPr id="2219" name="Рисунок 22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657B" w:rsidRPr="00D1232D" w:rsidRDefault="000F657B" w:rsidP="00F75DBA">
                  <w:pPr>
                    <w:pStyle w:val="ParagraphStyle"/>
                    <w:ind w:left="30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proofErr w:type="spellStart"/>
                  <w:r w:rsidRPr="00D1232D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Дыш</w:t>
                  </w:r>
                  <w:proofErr w:type="spellEnd"/>
                  <w:r w:rsidRPr="00D1232D">
                    <w:rPr>
                      <w:rFonts w:ascii="Times New Roman" w:hAnsi="Times New Roman" w:cs="Times New Roman"/>
                      <w:i/>
                      <w:iCs/>
                      <w:noProof/>
                      <w:sz w:val="22"/>
                      <w:szCs w:val="22"/>
                      <w:lang w:eastAsia="ru-RU"/>
                    </w:rPr>
                    <w:drawing>
                      <wp:inline distT="0" distB="0" distL="0" distR="0">
                        <wp:extent cx="318770" cy="233680"/>
                        <wp:effectExtent l="19050" t="0" r="5080" b="0"/>
                        <wp:docPr id="2220" name="Рисунок 2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7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F657B" w:rsidRPr="00D1232D" w:rsidTr="00F75DBA">
              <w:trPr>
                <w:jc w:val="center"/>
              </w:trPr>
              <w:tc>
                <w:tcPr>
                  <w:tcW w:w="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3-е </w:t>
                  </w:r>
                  <w:r w:rsidRPr="00D1232D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лицо</w:t>
                  </w:r>
                </w:p>
              </w:tc>
              <w:tc>
                <w:tcPr>
                  <w:tcW w:w="13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Сверка</w:t>
                  </w:r>
                  <w:r w:rsidRPr="00D1232D">
                    <w:rPr>
                      <w:rFonts w:ascii="Times New Roman" w:hAnsi="Times New Roman" w:cs="Times New Roman"/>
                      <w:i/>
                      <w:iCs/>
                      <w:noProof/>
                      <w:sz w:val="22"/>
                      <w:szCs w:val="22"/>
                      <w:lang w:eastAsia="ru-RU"/>
                    </w:rPr>
                    <w:drawing>
                      <wp:inline distT="0" distB="0" distL="0" distR="0">
                        <wp:extent cx="244475" cy="233680"/>
                        <wp:effectExtent l="19050" t="0" r="3175" b="0"/>
                        <wp:docPr id="2221" name="Рисунок 22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475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657B" w:rsidRPr="00D1232D" w:rsidRDefault="000F657B" w:rsidP="00F75DBA">
                  <w:pPr>
                    <w:pStyle w:val="ParagraphStyle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 w:rsidRPr="00D1232D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Сверка</w:t>
                  </w:r>
                  <w:r w:rsidRPr="00D1232D">
                    <w:rPr>
                      <w:rFonts w:ascii="Times New Roman" w:hAnsi="Times New Roman" w:cs="Times New Roman"/>
                      <w:i/>
                      <w:iCs/>
                      <w:noProof/>
                      <w:sz w:val="22"/>
                      <w:szCs w:val="22"/>
                      <w:lang w:eastAsia="ru-RU"/>
                    </w:rPr>
                    <w:drawing>
                      <wp:inline distT="0" distB="0" distL="0" distR="0">
                        <wp:extent cx="287020" cy="233680"/>
                        <wp:effectExtent l="19050" t="0" r="0" b="0"/>
                        <wp:docPr id="2222" name="Рисунок 22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02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657B" w:rsidRPr="00D1232D" w:rsidRDefault="000F657B" w:rsidP="00F75DBA">
                  <w:pPr>
                    <w:pStyle w:val="ParagraphStyle"/>
                    <w:ind w:left="30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proofErr w:type="spellStart"/>
                  <w:r w:rsidRPr="00D1232D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Дыш</w:t>
                  </w:r>
                  <w:proofErr w:type="spellEnd"/>
                  <w:r w:rsidRPr="00D1232D">
                    <w:rPr>
                      <w:rFonts w:ascii="Times New Roman" w:hAnsi="Times New Roman" w:cs="Times New Roman"/>
                      <w:i/>
                      <w:iCs/>
                      <w:noProof/>
                      <w:sz w:val="22"/>
                      <w:szCs w:val="22"/>
                      <w:lang w:eastAsia="ru-RU"/>
                    </w:rPr>
                    <w:drawing>
                      <wp:inline distT="0" distB="0" distL="0" distR="0">
                        <wp:extent cx="255270" cy="233680"/>
                        <wp:effectExtent l="19050" t="0" r="0" b="0"/>
                        <wp:docPr id="2223" name="Рисунок 22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27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657B" w:rsidRPr="00D1232D" w:rsidRDefault="000F657B" w:rsidP="00F75DBA">
                  <w:pPr>
                    <w:pStyle w:val="ParagraphStyle"/>
                    <w:ind w:left="30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proofErr w:type="spellStart"/>
                  <w:r w:rsidRPr="00D1232D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Дыш</w:t>
                  </w:r>
                  <w:proofErr w:type="spellEnd"/>
                  <w:r w:rsidRPr="00D1232D">
                    <w:rPr>
                      <w:rFonts w:ascii="Times New Roman" w:hAnsi="Times New Roman" w:cs="Times New Roman"/>
                      <w:i/>
                      <w:iCs/>
                      <w:noProof/>
                      <w:sz w:val="22"/>
                      <w:szCs w:val="22"/>
                      <w:lang w:eastAsia="ru-RU"/>
                    </w:rPr>
                    <w:drawing>
                      <wp:inline distT="0" distB="0" distL="0" distR="0">
                        <wp:extent cx="266065" cy="233680"/>
                        <wp:effectExtent l="19050" t="0" r="635" b="0"/>
                        <wp:docPr id="2224" name="Рисунок 22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065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657B" w:rsidRPr="00D1232D" w:rsidRDefault="000F657B" w:rsidP="00F75DBA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вые средства для решения различных коммуникативных задач. Делать выводы, извлекать информацию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различных источников. Планировать свое действие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поставленной задачей и условиями ее реализации</w:t>
            </w:r>
          </w:p>
        </w:tc>
      </w:tr>
      <w:tr w:rsidR="000F657B" w:rsidRPr="00D1232D" w:rsidTr="00F75DBA">
        <w:trPr>
          <w:jc w:val="center"/>
        </w:trPr>
        <w:tc>
          <w:tcPr>
            <w:tcW w:w="1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– Вставьте буквы в окончания глаголов.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>Выделите окончания глаголов.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Февраль холодом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ве</w:t>
            </w:r>
            <w:proofErr w:type="spellEnd"/>
            <w:proofErr w:type="gram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</w:t>
            </w:r>
            <w:proofErr w:type="gram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т. Что может на таком морозе расти? Если вы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посмотр</w:t>
            </w:r>
            <w:proofErr w:type="spellEnd"/>
            <w:proofErr w:type="gram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</w:t>
            </w:r>
            <w:proofErr w:type="gram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те внимательнее, то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узна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..те удивительную вещь. Вот вид</w:t>
            </w:r>
            <w:proofErr w:type="gram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</w:t>
            </w:r>
            <w:proofErr w:type="gram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те холмик на припеке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с темной проталиной?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Дыш</w:t>
            </w:r>
            <w:proofErr w:type="spellEnd"/>
            <w:proofErr w:type="gram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</w:t>
            </w:r>
            <w:proofErr w:type="gram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 земля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продышала себе в снегу окошечко – весну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высматрива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..т. А в окошечке зеленое пятнышко. Это пастушья сумка. С приходом холодов она просто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засыпа</w:t>
            </w:r>
            <w:proofErr w:type="spellEnd"/>
            <w:proofErr w:type="gram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</w:t>
            </w:r>
            <w:proofErr w:type="gram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т, как медведь в берлоге. Лишь только </w:t>
            </w:r>
            <w:proofErr w:type="spellStart"/>
            <w:proofErr w:type="gram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пригре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..т</w:t>
            </w:r>
            <w:proofErr w:type="gram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немного солнце,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подта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..т снег, пастушья сумка преспокойно цветет дальше. 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Ложь человека не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крас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..т. Мир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стро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..т,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а война </w:t>
            </w:r>
            <w:proofErr w:type="spellStart"/>
            <w:proofErr w:type="gram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разруша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..т</w:t>
            </w:r>
            <w:proofErr w:type="gram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Труд корм..т и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одева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..т.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Глупый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осуд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..т, а умный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рассуд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..т. </w:t>
            </w:r>
          </w:p>
        </w:tc>
        <w:tc>
          <w:tcPr>
            <w:tcW w:w="6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Вставляют пропущенные личные окончания.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Февраль холодом веет. Что может на таком морозе расти? Если вы посмотрите внимательнее, то узнаете удивительную вещь. Вот видите холмик на припеке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с темной проталиной? Дышит земля и продышала себе в снегу окошечко – весну высматривает. А в окошечке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зеленое пятнышко. Это пастушья сумка. С приходом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холодов она просто засыпает, как медведь в берлоге. Лишь только пригреет немного солнце, подтает снег, пастушья сумка преспокойно цветет дальше. 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Ложь человека не красит. Мир строит, а война разрушает. Труд кормит и одевает. Глупый осудит, а умный рассудит. Дружба как стекло, разобьешь – не сложишь. Как волка ни корми, а он всё в лес смотрит. Кто Родине изменяет, того народ презирает.</w:t>
            </w: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0F657B" w:rsidRPr="00D1232D" w:rsidTr="00F75DBA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657B" w:rsidRPr="00D1232D" w:rsidRDefault="000F657B" w:rsidP="00F75DBA">
            <w:pPr>
              <w:rPr>
                <w:rFonts w:ascii="Times New Roman" w:hAnsi="Times New Roman" w:cs="Times New Roman"/>
              </w:rPr>
            </w:pPr>
            <w:r w:rsidRPr="00D1232D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D123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Дружба как стекло, разобьешь – не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сл</w:t>
            </w:r>
            <w:proofErr w:type="gram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ж..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шь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Как волка ни корми, а он всё в лес смотр..т. Кто Родине </w:t>
            </w:r>
            <w:proofErr w:type="spellStart"/>
            <w:proofErr w:type="gram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изменя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..т</w:t>
            </w:r>
            <w:proofErr w:type="gram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того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народ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презира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..т.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– Оцените работу своей группы.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7B" w:rsidRPr="00D1232D" w:rsidTr="00F75DBA">
        <w:trPr>
          <w:jc w:val="center"/>
        </w:trPr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Работа в тетради (задание 126).</w:t>
            </w:r>
          </w:p>
        </w:tc>
        <w:tc>
          <w:tcPr>
            <w:tcW w:w="4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Организует работу в рабочей тетради.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– Прочитайте пословицы. Вставьте пр</w:t>
            </w:r>
            <w:proofErr w:type="gramStart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>пущенные буквы в окончания глаголов. Над глаголами укажите спряжение.</w:t>
            </w:r>
          </w:p>
        </w:tc>
        <w:tc>
          <w:tcPr>
            <w:tcW w:w="6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Выполняют задание в рабочей тетради.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Поспешишь (II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спр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.) – людей насмешишь (II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спр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.). Тише едешь (I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спр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.) – дальше будешь (I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спр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.). Шила в мешке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не утаишь (II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спр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.). Не разгрызешь (I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спр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.) ореха, так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не съешь (I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спр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.) и ядра. Сразу всему не научишься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(II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спр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.). С </w:t>
            </w:r>
            <w:proofErr w:type="gram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глупым</w:t>
            </w:r>
            <w:proofErr w:type="gram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поведешься (I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спр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.), сам поглупеешь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(I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спр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.). Дома ешь, что хочешь, а в гостях – что дают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(I </w:t>
            </w:r>
            <w:proofErr w:type="spell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спр</w:t>
            </w:r>
            <w:proofErr w:type="spell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.).</w:t>
            </w: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0F657B" w:rsidRPr="00D1232D" w:rsidTr="00F75DBA">
        <w:trPr>
          <w:jc w:val="center"/>
        </w:trPr>
        <w:tc>
          <w:tcPr>
            <w:tcW w:w="1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Работа в тетради (задание 127)</w:t>
            </w:r>
          </w:p>
        </w:tc>
        <w:tc>
          <w:tcPr>
            <w:tcW w:w="4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– Прочитайте. Допишите пропущенные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>буквы и глаголы.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– Выделите окончания глаголов II </w:t>
            </w:r>
            <w:proofErr w:type="spellStart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спр</w:t>
            </w:r>
            <w:proofErr w:type="gramStart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proofErr w:type="spellEnd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6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Дописывают пропущенные буквы и глаголы. Выделяют окончания глаголов II спряжения.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Нитку в иглу вдевают, а гвоздь в стену вбивают. Рожь жнут, а бороду бреют. Воду льют, а песок сыплют. Жаркое </w:t>
            </w:r>
            <w:proofErr w:type="gram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жар</w:t>
            </w:r>
            <w:proofErr w:type="gramEnd"/>
            <w:r w:rsidRPr="00D1232D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66065" cy="233680"/>
                  <wp:effectExtent l="19050" t="0" r="635" b="0"/>
                  <wp:docPr id="2225" name="Рисунок 2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а суп вар</w:t>
            </w:r>
            <w:r w:rsidRPr="00D1232D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66065" cy="233680"/>
                  <wp:effectExtent l="19050" t="0" r="635" b="0"/>
                  <wp:docPr id="2226" name="Рисунок 2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Цветы водой поливают,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а пожар туш</w:t>
            </w:r>
            <w:r w:rsidRPr="00D1232D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76225" cy="233680"/>
                  <wp:effectExtent l="19050" t="0" r="9525" b="0"/>
                  <wp:docPr id="2227" name="Рисунок 2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Платье шьют, а чулки вяжут.</w:t>
            </w: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0F657B" w:rsidRPr="00D1232D" w:rsidTr="00F75DBA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VII. Итог урока. Рефлексия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Организует оценку результатов выполнения заданий на уроке, подведение итогов урока учащимися.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– Что особенно заинтересовало вас во время урока?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– Что нового узнали на уроке?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 знания, полученные на уроке, в виде устных ответов. Повторяют алгоритм действия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>по распознаванию понятия, по применению правил.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Отвечают на вопросы. Определяют свое эмоциональное состояние на уроке. Проводят самооценку, рефлексию. Проговаривают цель урока, определяют, достигнут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Осуществлять самоконтроль учебной деятельности</w:t>
            </w:r>
          </w:p>
        </w:tc>
      </w:tr>
      <w:tr w:rsidR="000F657B" w:rsidRPr="00D1232D" w:rsidTr="00F75DBA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rPr>
                <w:rFonts w:ascii="Times New Roman" w:hAnsi="Times New Roman" w:cs="Times New Roman"/>
                <w:b/>
                <w:bCs/>
              </w:rPr>
            </w:pPr>
            <w:r w:rsidRPr="00D1232D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1232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– Расскажите правило написания безударных личных окончаний глаголов.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 xml:space="preserve">– Понравилась ли вам работа на уроке? 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>Оцените себя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результат или нет, высказываются о трудностях, с которыми встретились на уроке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7B" w:rsidRPr="00D1232D" w:rsidTr="00F75DBA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Домашнее</w:t>
            </w:r>
            <w:r w:rsidRPr="00D123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задание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Проговаривает и объясняет домашнее </w:t>
            </w:r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задание. Формулирует задачи выполнения упражнения, дает сопутствующие </w:t>
            </w:r>
            <w:proofErr w:type="spellStart"/>
            <w:proofErr w:type="gramStart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ком-ментарии</w:t>
            </w:r>
            <w:proofErr w:type="spellEnd"/>
            <w:proofErr w:type="gramEnd"/>
            <w:r w:rsidRPr="00D1232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– Выполнить задание 128 в рабочей</w:t>
            </w:r>
            <w:r w:rsidRPr="00D1232D">
              <w:rPr>
                <w:rFonts w:ascii="Times New Roman" w:hAnsi="Times New Roman" w:cs="Times New Roman"/>
                <w:sz w:val="22"/>
                <w:szCs w:val="22"/>
              </w:rPr>
              <w:br/>
              <w:t>тетради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Внимательно слушают, задают уточняющие вопросы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7B" w:rsidRPr="00D1232D" w:rsidRDefault="000F657B" w:rsidP="00F75D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232D">
              <w:rPr>
                <w:rFonts w:ascii="Times New Roman" w:hAnsi="Times New Roman" w:cs="Times New Roman"/>
                <w:sz w:val="22"/>
                <w:szCs w:val="22"/>
              </w:rPr>
              <w:t>Принимать учебную задачу, планировать ее выполнение</w:t>
            </w:r>
          </w:p>
        </w:tc>
      </w:tr>
    </w:tbl>
    <w:p w:rsidR="000F657B" w:rsidRPr="00D1232D" w:rsidRDefault="000F657B" w:rsidP="000F657B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A71C2A" w:rsidRDefault="00A71C2A"/>
    <w:sectPr w:rsidR="00A71C2A" w:rsidSect="00785F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657B"/>
    <w:rsid w:val="000F657B"/>
    <w:rsid w:val="00785F21"/>
    <w:rsid w:val="00A71C2A"/>
    <w:rsid w:val="00F7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F65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F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5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2017-02-03T16:29:00Z</cp:lastPrinted>
  <dcterms:created xsi:type="dcterms:W3CDTF">2016-04-13T16:05:00Z</dcterms:created>
  <dcterms:modified xsi:type="dcterms:W3CDTF">2017-02-03T16:29:00Z</dcterms:modified>
</cp:coreProperties>
</file>